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Программирование на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FEB7CEC" w:rsidR="00C52FB4" w:rsidRPr="00352B6F" w:rsidRDefault="00A2500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2500D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27FC94" w:rsidR="00A77598" w:rsidRPr="00C920ED" w:rsidRDefault="00C920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50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024">
              <w:rPr>
                <w:rFonts w:ascii="Times New Roman" w:hAnsi="Times New Roman" w:cs="Times New Roman"/>
                <w:sz w:val="20"/>
                <w:szCs w:val="20"/>
              </w:rPr>
              <w:t>к.э.н, Газуль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9B469" w:rsidR="004475DA" w:rsidRPr="00C920ED" w:rsidRDefault="00C920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F57BFB" w14:textId="77777777" w:rsidR="002950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0899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_Toc212470899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3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EA24C9C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0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_Toc212470900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3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361E340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1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_Toc212470901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3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1D57DB47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2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_Toc212470902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4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E840224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3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_Toc212470903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4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395306A1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4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_Toc212470904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5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1322960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5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_Toc212470905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5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3C6A2E61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6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_Toc212470906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5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5082054C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7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_Toc212470907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6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27120815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8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_Toc212470908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7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79CCCE70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9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_Toc212470909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8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118A376" w14:textId="77777777" w:rsidR="00295024" w:rsidRDefault="00C556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0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_Toc212470910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6943BA9C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1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_Toc212470911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665ADD38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2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_Toc212470912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6E5926C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3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_Toc212470913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702F1458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4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_Toc212470914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11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592C6F60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5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_Toc212470915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11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18B99603" w14:textId="77777777" w:rsidR="00295024" w:rsidRDefault="00C556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6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_Toc212470916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11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0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Курс направлен на углубленное изучение Python с акцентом на профессиональное применение. Студенты освоят функциональное программирование, работу с базами данных, веб-технологиями (Flask/Django) и графическими интерфейсами (Tkinter), а также научатся использовать ключевые библиотеки (pandas, requests, BeautifulSoup) для анализа данных и автоматизации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0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Программирование на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0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950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50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50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50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0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50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50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50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lang w:bidi="ru-RU"/>
              </w:rPr>
              <w:t>ОПК-1.3 - Владеет методами математического моделирования операций, методами решения основных типов задач исследования операций для решения стандартных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024">
              <w:rPr>
                <w:rFonts w:ascii="Times New Roman" w:hAnsi="Times New Roman" w:cs="Times New Roman"/>
              </w:rPr>
              <w:t xml:space="preserve">Основные методы математического моделирования и их реализацию на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95024">
              <w:rPr>
                <w:rFonts w:ascii="Times New Roman" w:hAnsi="Times New Roman" w:cs="Times New Roman"/>
              </w:rPr>
              <w:t xml:space="preserve"> (библиотеки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numpy</w:t>
            </w:r>
            <w:r w:rsidR="00316402" w:rsidRPr="00295024">
              <w:rPr>
                <w:rFonts w:ascii="Times New Roman" w:hAnsi="Times New Roman" w:cs="Times New Roman"/>
              </w:rPr>
              <w:t xml:space="preserve">,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scipy</w:t>
            </w:r>
            <w:r w:rsidR="00316402" w:rsidRPr="00295024">
              <w:rPr>
                <w:rFonts w:ascii="Times New Roman" w:hAnsi="Times New Roman" w:cs="Times New Roman"/>
              </w:rPr>
              <w:t xml:space="preserve">,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pandas</w:t>
            </w:r>
            <w:r w:rsidR="00316402" w:rsidRPr="00295024">
              <w:rPr>
                <w:rFonts w:ascii="Times New Roman" w:hAnsi="Times New Roman" w:cs="Times New Roman"/>
              </w:rPr>
              <w:t>).</w:t>
            </w:r>
            <w:r w:rsidR="00316402" w:rsidRPr="00295024">
              <w:rPr>
                <w:rFonts w:ascii="Times New Roman" w:hAnsi="Times New Roman" w:cs="Times New Roman"/>
              </w:rPr>
              <w:br/>
              <w:t xml:space="preserve">Принципы решения оптимизационных задач (линейное программирование, градиентные методы) с использованием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95024">
              <w:rPr>
                <w:rFonts w:ascii="Times New Roman" w:hAnsi="Times New Roman" w:cs="Times New Roman"/>
              </w:rPr>
              <w:t>-библиотек.</w:t>
            </w:r>
            <w:r w:rsidRPr="002950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024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95024">
              <w:rPr>
                <w:rFonts w:ascii="Times New Roman" w:hAnsi="Times New Roman" w:cs="Times New Roman"/>
              </w:rPr>
              <w:t xml:space="preserve"> для математического моделирования типовых инженерных и аналитических задач (аппроксимация данных, решение уравнений, оптимизация).</w:t>
            </w:r>
            <w:r w:rsidR="00FD518F" w:rsidRPr="00295024">
              <w:rPr>
                <w:rFonts w:ascii="Times New Roman" w:hAnsi="Times New Roman" w:cs="Times New Roman"/>
              </w:rPr>
              <w:br/>
              <w:t>Использовать библиотеки научных вычислений (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numpy</w:t>
            </w:r>
            <w:r w:rsidR="00FD518F" w:rsidRPr="00295024">
              <w:rPr>
                <w:rFonts w:ascii="Times New Roman" w:hAnsi="Times New Roman" w:cs="Times New Roman"/>
              </w:rPr>
              <w:t xml:space="preserve">,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matplotlib</w:t>
            </w:r>
            <w:r w:rsidR="00FD518F" w:rsidRPr="00295024">
              <w:rPr>
                <w:rFonts w:ascii="Times New Roman" w:hAnsi="Times New Roman" w:cs="Times New Roman"/>
              </w:rPr>
              <w:t>) для визуализации результатов моделирования.</w:t>
            </w:r>
            <w:r w:rsidRPr="002950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50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024">
              <w:rPr>
                <w:rFonts w:ascii="Times New Roman" w:hAnsi="Times New Roman" w:cs="Times New Roman"/>
              </w:rPr>
              <w:t xml:space="preserve">Навыками построения и анализа математических моделей на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95024">
              <w:rPr>
                <w:rFonts w:ascii="Times New Roman" w:hAnsi="Times New Roman" w:cs="Times New Roman"/>
              </w:rPr>
              <w:t>.</w:t>
            </w:r>
            <w:r w:rsidR="00FD518F" w:rsidRPr="00295024">
              <w:rPr>
                <w:rFonts w:ascii="Times New Roman" w:hAnsi="Times New Roman" w:cs="Times New Roman"/>
              </w:rPr>
              <w:br/>
              <w:t xml:space="preserve">Методами автоматизации расчётов и обработки экспериментальных данных с применением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95024">
              <w:rPr>
                <w:rFonts w:ascii="Times New Roman" w:hAnsi="Times New Roman" w:cs="Times New Roman"/>
              </w:rPr>
              <w:t>-скриптов.</w:t>
            </w:r>
            <w:r w:rsidRPr="002950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95024" w14:paraId="58A8A3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B4887" w14:textId="77777777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ОПК-7 - Способен разрабатывать алгоритмы и программы, пригодные для практического применения;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A34F0" w14:textId="77777777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lang w:bidi="ru-RU"/>
              </w:rPr>
              <w:t>ОПК-7.1 - Использует методы построения и анализа алгоритмов при проектировании и разработке программных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C97B" w14:textId="77777777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024">
              <w:rPr>
                <w:rFonts w:ascii="Times New Roman" w:hAnsi="Times New Roman" w:cs="Times New Roman"/>
              </w:rPr>
              <w:t xml:space="preserve">Принципы проектирования эффективных алгоритмов и их реализацию на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95024">
              <w:rPr>
                <w:rFonts w:ascii="Times New Roman" w:hAnsi="Times New Roman" w:cs="Times New Roman"/>
              </w:rPr>
              <w:t>.</w:t>
            </w:r>
            <w:r w:rsidR="00316402" w:rsidRPr="00295024">
              <w:rPr>
                <w:rFonts w:ascii="Times New Roman" w:hAnsi="Times New Roman" w:cs="Times New Roman"/>
              </w:rPr>
              <w:br/>
              <w:t>Методы анализа сложности алгоритмов (временной и пространственной) для различных структур данных.</w:t>
            </w:r>
            <w:r w:rsidRPr="00295024">
              <w:rPr>
                <w:rFonts w:ascii="Times New Roman" w:hAnsi="Times New Roman" w:cs="Times New Roman"/>
              </w:rPr>
              <w:t xml:space="preserve"> </w:t>
            </w:r>
          </w:p>
          <w:p w14:paraId="3E975BE9" w14:textId="77777777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024">
              <w:rPr>
                <w:rFonts w:ascii="Times New Roman" w:hAnsi="Times New Roman" w:cs="Times New Roman"/>
              </w:rPr>
              <w:t>Разрабатывать оптимальные алгоритмы для решения практических задач профессиональной деятельности.</w:t>
            </w:r>
            <w:r w:rsidR="00FD518F" w:rsidRPr="00295024">
              <w:rPr>
                <w:rFonts w:ascii="Times New Roman" w:hAnsi="Times New Roman" w:cs="Times New Roman"/>
              </w:rPr>
              <w:br/>
              <w:t>Проводить сравнительный анализ алгоритмов и выбирать наиболее подходящие для конкретной задачи.</w:t>
            </w:r>
            <w:r w:rsidRPr="00295024">
              <w:rPr>
                <w:rFonts w:ascii="Times New Roman" w:hAnsi="Times New Roman" w:cs="Times New Roman"/>
              </w:rPr>
              <w:t xml:space="preserve">. </w:t>
            </w:r>
          </w:p>
          <w:p w14:paraId="4FADC698" w14:textId="77777777" w:rsidR="00751095" w:rsidRPr="002950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024">
              <w:rPr>
                <w:rFonts w:ascii="Times New Roman" w:hAnsi="Times New Roman" w:cs="Times New Roman"/>
              </w:rPr>
              <w:t>Навыками реализации базовых алгоритмических паттернов.</w:t>
            </w:r>
            <w:r w:rsidR="00FD518F" w:rsidRPr="00295024">
              <w:rPr>
                <w:rFonts w:ascii="Times New Roman" w:hAnsi="Times New Roman" w:cs="Times New Roman"/>
              </w:rPr>
              <w:br/>
              <w:t>Методами профилирования и оптимизации кода для повышения эффективности программных решений.</w:t>
            </w:r>
            <w:r w:rsidRPr="002950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50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09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Функциональное программирование на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высшего порядка (map, filter, reduce).</w:t>
            </w:r>
            <w:r w:rsidRPr="00352B6F">
              <w:rPr>
                <w:lang w:bidi="ru-RU"/>
              </w:rPr>
              <w:br/>
              <w:t>Декораторы (@decorator).</w:t>
            </w:r>
            <w:r w:rsidRPr="00352B6F">
              <w:rPr>
                <w:lang w:bidi="ru-RU"/>
              </w:rPr>
              <w:br/>
              <w:t>Замыкания и functools.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7F0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70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с файлами и базами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95A26" w14:textId="77777777" w:rsidR="004475DA" w:rsidRPr="0029502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295024">
              <w:rPr>
                <w:lang w:val="en-US" w:bidi="ru-RU"/>
              </w:rPr>
              <w:t>CSV (csv.reader), Excel (openpyxl/pandas).</w:t>
            </w:r>
            <w:r w:rsidRPr="00295024">
              <w:rPr>
                <w:lang w:val="en-US" w:bidi="ru-RU"/>
              </w:rPr>
              <w:br/>
              <w:t>SQLite3 (CRUD-</w:t>
            </w:r>
            <w:r w:rsidRPr="00352B6F">
              <w:rPr>
                <w:lang w:bidi="ru-RU"/>
              </w:rPr>
              <w:t>операции</w:t>
            </w:r>
            <w:r w:rsidRPr="00295024">
              <w:rPr>
                <w:lang w:val="en-US" w:bidi="ru-RU"/>
              </w:rPr>
              <w:t>).</w:t>
            </w:r>
            <w:r w:rsidRPr="00295024">
              <w:rPr>
                <w:lang w:val="en-US" w:bidi="ru-RU"/>
              </w:rPr>
              <w:br/>
              <w:t>ORM (</w:t>
            </w:r>
            <w:r w:rsidRPr="00352B6F">
              <w:rPr>
                <w:lang w:bidi="ru-RU"/>
              </w:rPr>
              <w:t>обзорно</w:t>
            </w:r>
            <w:r w:rsidRPr="00295024">
              <w:rPr>
                <w:lang w:val="en-US" w:bidi="ru-RU"/>
              </w:rPr>
              <w:t xml:space="preserve"> SQLAlchemy, Peewee).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42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2ADA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C54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D9B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5A1B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6D6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Веб-скрейпинг и работа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DEF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Парсинг</w:t>
            </w:r>
            <w:r w:rsidRPr="00295024">
              <w:rPr>
                <w:lang w:val="en-US" w:bidi="ru-RU"/>
              </w:rPr>
              <w:t xml:space="preserve"> HTML (BeautifulSoup, lxml).</w:t>
            </w:r>
            <w:r w:rsidRPr="00295024">
              <w:rPr>
                <w:lang w:val="en-US" w:bidi="ru-RU"/>
              </w:rPr>
              <w:br/>
              <w:t>HTTP-</w:t>
            </w:r>
            <w:r w:rsidRPr="00352B6F">
              <w:rPr>
                <w:lang w:bidi="ru-RU"/>
              </w:rPr>
              <w:t>запросы</w:t>
            </w:r>
            <w:r w:rsidRPr="00295024">
              <w:rPr>
                <w:lang w:val="en-US" w:bidi="ru-RU"/>
              </w:rPr>
              <w:t xml:space="preserve"> (requests, aiohttp).</w:t>
            </w:r>
            <w:r w:rsidRPr="00295024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Обзор pandas (DataFrame, группировки, визуализация).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F35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C2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F71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E45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0E2DA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C7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Введение в веб-фреймворки.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579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Flask (роутинг, шаблоны).</w:t>
            </w:r>
            <w:r w:rsidRPr="00352B6F">
              <w:rPr>
                <w:lang w:bidi="ru-RU"/>
              </w:rPr>
              <w:br/>
              <w:t>Django (обзор архитектуры).</w:t>
            </w:r>
            <w:r w:rsidRPr="00352B6F">
              <w:rPr>
                <w:lang w:bidi="ru-RU"/>
              </w:rPr>
              <w:br/>
              <w:t>REST API (обзор FastAPI).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32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DD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E6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972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81CD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703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Графические приложения (GUI).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656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tkinter (кнопки, поля ввода, диалоги).</w:t>
            </w:r>
            <w:r w:rsidRPr="00352B6F">
              <w:rPr>
                <w:lang w:bidi="ru-RU"/>
              </w:rPr>
              <w:br/>
              <w:t>Обзор PyQt / Kivy.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78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CA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73E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DB6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09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0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50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Управление разработкой, стандартизацией и качеством программных средств и информационных технологий : учебное пособие / С. М. Газуль, В. И. Кияев. – Санкт-Петербург :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56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3AE3C4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629B0E" w14:textId="77777777" w:rsidR="00262CF0" w:rsidRPr="002950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 / Д. Ю. Федоров. — 6-е изд., перераб. и доп. — Москва : Издательство Юрайт, 2025. — 187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978-5-534-19666-5.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/556864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337E3" w14:textId="77777777" w:rsidR="00262CF0" w:rsidRPr="007E6725" w:rsidRDefault="00C556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https://urait.ru/bcode/556864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0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83B210" w14:textId="77777777" w:rsidTr="007B550D">
        <w:tc>
          <w:tcPr>
            <w:tcW w:w="9345" w:type="dxa"/>
          </w:tcPr>
          <w:p w14:paraId="4EE6D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B903F4" w14:textId="77777777" w:rsidTr="007B550D">
        <w:tc>
          <w:tcPr>
            <w:tcW w:w="9345" w:type="dxa"/>
          </w:tcPr>
          <w:p w14:paraId="1C52C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A383528" w14:textId="77777777" w:rsidTr="007B550D">
        <w:tc>
          <w:tcPr>
            <w:tcW w:w="9345" w:type="dxa"/>
          </w:tcPr>
          <w:p w14:paraId="2DD973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461C35B2" w14:textId="77777777" w:rsidTr="007B550D">
        <w:tc>
          <w:tcPr>
            <w:tcW w:w="9345" w:type="dxa"/>
          </w:tcPr>
          <w:p w14:paraId="295BE9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3DE91117" w14:textId="77777777" w:rsidTr="007B550D">
        <w:tc>
          <w:tcPr>
            <w:tcW w:w="9345" w:type="dxa"/>
          </w:tcPr>
          <w:p w14:paraId="4344B5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38F877A5" w14:textId="77777777" w:rsidTr="007B550D">
        <w:tc>
          <w:tcPr>
            <w:tcW w:w="9345" w:type="dxa"/>
          </w:tcPr>
          <w:p w14:paraId="31418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7FC19E41" w14:textId="77777777" w:rsidTr="007B550D">
        <w:tc>
          <w:tcPr>
            <w:tcW w:w="9345" w:type="dxa"/>
          </w:tcPr>
          <w:p w14:paraId="2F12C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76B488D3" w14:textId="77777777" w:rsidTr="007B550D">
        <w:tc>
          <w:tcPr>
            <w:tcW w:w="9345" w:type="dxa"/>
          </w:tcPr>
          <w:p w14:paraId="41E12E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</w:tbl>
    <w:p w14:paraId="475D08F9" w14:textId="77777777" w:rsidR="00295024" w:rsidRPr="00295024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295024">
        <w:rPr>
          <w:rFonts w:ascii="Times New Roman" w:hAnsi="Times New Roman" w:cs="Times New Roman"/>
          <w:sz w:val="26"/>
          <w:szCs w:val="26"/>
          <w:lang w:val="en-US"/>
        </w:rPr>
        <w:t>-  LibreOffice Base</w:t>
      </w:r>
    </w:p>
    <w:p w14:paraId="572E14EB" w14:textId="77777777" w:rsidR="00295024" w:rsidRPr="00295024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295024">
        <w:rPr>
          <w:rFonts w:ascii="Times New Roman" w:hAnsi="Times New Roman" w:cs="Times New Roman"/>
          <w:sz w:val="26"/>
          <w:szCs w:val="26"/>
          <w:lang w:val="en-US"/>
        </w:rPr>
        <w:t>-  LibreOffice Calc</w:t>
      </w:r>
    </w:p>
    <w:p w14:paraId="1C1185D6" w14:textId="1DE55AC2" w:rsidR="0091168E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5024">
        <w:rPr>
          <w:rFonts w:ascii="Times New Roman" w:hAnsi="Times New Roman" w:cs="Times New Roman"/>
          <w:sz w:val="26"/>
          <w:szCs w:val="26"/>
          <w:lang w:val="en-US"/>
        </w:rPr>
        <w:t>-  LibreOffice Writer</w:t>
      </w:r>
    </w:p>
    <w:p w14:paraId="4DCB44A9" w14:textId="77777777" w:rsidR="00295024" w:rsidRPr="00295024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0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556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0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502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50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50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50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50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502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295024">
              <w:rPr>
                <w:sz w:val="22"/>
                <w:szCs w:val="22"/>
                <w:lang w:val="en-US"/>
              </w:rPr>
              <w:t>Intel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5 4460/1Тб/8Гб/монитор </w:t>
            </w:r>
            <w:r w:rsidRPr="00295024">
              <w:rPr>
                <w:sz w:val="22"/>
                <w:szCs w:val="22"/>
                <w:lang w:val="en-US"/>
              </w:rPr>
              <w:t>Samsung</w:t>
            </w:r>
            <w:r w:rsidRPr="00295024">
              <w:rPr>
                <w:sz w:val="22"/>
                <w:szCs w:val="22"/>
              </w:rPr>
              <w:t xml:space="preserve"> 23" - 1 шт., Компьютер </w:t>
            </w:r>
            <w:r w:rsidRPr="00295024">
              <w:rPr>
                <w:sz w:val="22"/>
                <w:szCs w:val="22"/>
                <w:lang w:val="en-US"/>
              </w:rPr>
              <w:t>Intel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5 4460/1Тб/8Гб/ монитор </w:t>
            </w:r>
            <w:r w:rsidRPr="00295024">
              <w:rPr>
                <w:sz w:val="22"/>
                <w:szCs w:val="22"/>
                <w:lang w:val="en-US"/>
              </w:rPr>
              <w:t>Samsung</w:t>
            </w:r>
            <w:r w:rsidRPr="0029502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5024" w14:paraId="0F2C0C74" w14:textId="77777777" w:rsidTr="008416EB">
        <w:tc>
          <w:tcPr>
            <w:tcW w:w="7797" w:type="dxa"/>
            <w:shd w:val="clear" w:color="auto" w:fill="auto"/>
          </w:tcPr>
          <w:p w14:paraId="06F1EDC2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95024">
              <w:rPr>
                <w:sz w:val="22"/>
                <w:szCs w:val="22"/>
                <w:lang w:val="en-US"/>
              </w:rPr>
              <w:t>Lenovo</w:t>
            </w:r>
            <w:r w:rsidRPr="00295024">
              <w:rPr>
                <w:sz w:val="22"/>
                <w:szCs w:val="22"/>
              </w:rPr>
              <w:t xml:space="preserve"> тип 1 (</w:t>
            </w:r>
            <w:r w:rsidRPr="00295024">
              <w:rPr>
                <w:sz w:val="22"/>
                <w:szCs w:val="22"/>
                <w:lang w:val="en-US"/>
              </w:rPr>
              <w:t>Core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3 2100+монитор </w:t>
            </w:r>
            <w:r w:rsidRPr="00295024">
              <w:rPr>
                <w:sz w:val="22"/>
                <w:szCs w:val="22"/>
                <w:lang w:val="en-US"/>
              </w:rPr>
              <w:t>Acer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V</w:t>
            </w:r>
            <w:r w:rsidRPr="00295024">
              <w:rPr>
                <w:sz w:val="22"/>
                <w:szCs w:val="22"/>
              </w:rPr>
              <w:t xml:space="preserve">193) - 1 шт., Интерактивный проектор </w:t>
            </w:r>
            <w:r w:rsidRPr="00295024">
              <w:rPr>
                <w:sz w:val="22"/>
                <w:szCs w:val="22"/>
                <w:lang w:val="en-US"/>
              </w:rPr>
              <w:t>Epson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EB</w:t>
            </w:r>
            <w:r w:rsidRPr="00295024">
              <w:rPr>
                <w:sz w:val="22"/>
                <w:szCs w:val="22"/>
              </w:rPr>
              <w:t>-485</w:t>
            </w:r>
            <w:r w:rsidRPr="00295024">
              <w:rPr>
                <w:sz w:val="22"/>
                <w:szCs w:val="22"/>
                <w:lang w:val="en-US"/>
              </w:rPr>
              <w:t>Wi</w:t>
            </w:r>
            <w:r w:rsidRPr="0029502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3ADC8F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5024" w14:paraId="0E7D9419" w14:textId="77777777" w:rsidTr="008416EB">
        <w:tc>
          <w:tcPr>
            <w:tcW w:w="7797" w:type="dxa"/>
            <w:shd w:val="clear" w:color="auto" w:fill="auto"/>
          </w:tcPr>
          <w:p w14:paraId="27E681F4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95024">
              <w:rPr>
                <w:sz w:val="22"/>
                <w:szCs w:val="22"/>
                <w:lang w:val="en-US"/>
              </w:rPr>
              <w:t>Intel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3-2100 2.4 </w:t>
            </w:r>
            <w:r w:rsidRPr="00295024">
              <w:rPr>
                <w:sz w:val="22"/>
                <w:szCs w:val="22"/>
                <w:lang w:val="en-US"/>
              </w:rPr>
              <w:t>Ghz</w:t>
            </w:r>
            <w:r w:rsidRPr="00295024">
              <w:rPr>
                <w:sz w:val="22"/>
                <w:szCs w:val="22"/>
              </w:rPr>
              <w:t>/500/4/</w:t>
            </w:r>
            <w:r w:rsidRPr="00295024">
              <w:rPr>
                <w:sz w:val="22"/>
                <w:szCs w:val="22"/>
                <w:lang w:val="en-US"/>
              </w:rPr>
              <w:t>Acer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V</w:t>
            </w:r>
            <w:r w:rsidRPr="00295024">
              <w:rPr>
                <w:sz w:val="22"/>
                <w:szCs w:val="22"/>
              </w:rPr>
              <w:t xml:space="preserve">193 19" - 1 шт.,  Экран с электроприводом </w:t>
            </w:r>
            <w:r w:rsidRPr="00295024">
              <w:rPr>
                <w:sz w:val="22"/>
                <w:szCs w:val="22"/>
                <w:lang w:val="en-US"/>
              </w:rPr>
              <w:t>ScreenMedia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Champion</w:t>
            </w:r>
            <w:r w:rsidRPr="00295024">
              <w:rPr>
                <w:sz w:val="22"/>
                <w:szCs w:val="22"/>
              </w:rPr>
              <w:t xml:space="preserve"> 244х183см (</w:t>
            </w:r>
            <w:r w:rsidRPr="00295024">
              <w:rPr>
                <w:sz w:val="22"/>
                <w:szCs w:val="22"/>
                <w:lang w:val="en-US"/>
              </w:rPr>
              <w:t>SCM</w:t>
            </w:r>
            <w:r w:rsidRPr="00295024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95024">
              <w:rPr>
                <w:sz w:val="22"/>
                <w:szCs w:val="22"/>
                <w:lang w:val="en-US"/>
              </w:rPr>
              <w:t>Panasonic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PT</w:t>
            </w:r>
            <w:r w:rsidRPr="00295024">
              <w:rPr>
                <w:sz w:val="22"/>
                <w:szCs w:val="22"/>
              </w:rPr>
              <w:t>-</w:t>
            </w:r>
            <w:r w:rsidRPr="00295024">
              <w:rPr>
                <w:sz w:val="22"/>
                <w:szCs w:val="22"/>
                <w:lang w:val="en-US"/>
              </w:rPr>
              <w:t>VX</w:t>
            </w:r>
            <w:r w:rsidRPr="00295024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295024">
              <w:rPr>
                <w:sz w:val="22"/>
                <w:szCs w:val="22"/>
                <w:lang w:val="en-US"/>
              </w:rPr>
              <w:t>Hi</w:t>
            </w:r>
            <w:r w:rsidRPr="00295024">
              <w:rPr>
                <w:sz w:val="22"/>
                <w:szCs w:val="22"/>
              </w:rPr>
              <w:t>-</w:t>
            </w:r>
            <w:r w:rsidRPr="00295024">
              <w:rPr>
                <w:sz w:val="22"/>
                <w:szCs w:val="22"/>
                <w:lang w:val="en-US"/>
              </w:rPr>
              <w:t>Fi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PRO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MASKGT</w:t>
            </w:r>
            <w:r w:rsidRPr="00295024">
              <w:rPr>
                <w:sz w:val="22"/>
                <w:szCs w:val="22"/>
              </w:rPr>
              <w:t>-</w:t>
            </w:r>
            <w:r w:rsidRPr="00295024">
              <w:rPr>
                <w:sz w:val="22"/>
                <w:szCs w:val="22"/>
                <w:lang w:val="en-US"/>
              </w:rPr>
              <w:t>W</w:t>
            </w:r>
            <w:r w:rsidRPr="00295024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142FE0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09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0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0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0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Чем отличаются </w:t>
            </w:r>
            <w:r>
              <w:rPr>
                <w:sz w:val="23"/>
                <w:szCs w:val="23"/>
                <w:lang w:val="en-US"/>
              </w:rPr>
              <w:t>map</w:t>
            </w:r>
            <w:r w:rsidRPr="00295024">
              <w:rPr>
                <w:sz w:val="23"/>
                <w:szCs w:val="23"/>
              </w:rPr>
              <w:t xml:space="preserve">(), </w:t>
            </w:r>
            <w:r>
              <w:rPr>
                <w:sz w:val="23"/>
                <w:szCs w:val="23"/>
                <w:lang w:val="en-US"/>
              </w:rPr>
              <w:t>filter</w:t>
            </w:r>
            <w:r w:rsidRPr="00295024">
              <w:rPr>
                <w:sz w:val="23"/>
                <w:szCs w:val="23"/>
              </w:rPr>
              <w:t xml:space="preserve">() и </w:t>
            </w:r>
            <w:r>
              <w:rPr>
                <w:sz w:val="23"/>
                <w:szCs w:val="23"/>
                <w:lang w:val="en-US"/>
              </w:rPr>
              <w:t>reduce</w:t>
            </w:r>
            <w:r w:rsidRPr="00295024">
              <w:rPr>
                <w:sz w:val="23"/>
                <w:szCs w:val="23"/>
              </w:rPr>
              <w:t xml:space="preserve">()? </w:t>
            </w:r>
            <w:r>
              <w:rPr>
                <w:sz w:val="23"/>
                <w:szCs w:val="23"/>
                <w:lang w:val="en-US"/>
              </w:rPr>
              <w:t>Приведите примеры использования каждого.</w:t>
            </w:r>
          </w:p>
        </w:tc>
      </w:tr>
      <w:tr w:rsidR="009E6058" w14:paraId="079C25E3" w14:textId="77777777" w:rsidTr="00F00293">
        <w:tc>
          <w:tcPr>
            <w:tcW w:w="562" w:type="dxa"/>
          </w:tcPr>
          <w:p w14:paraId="02A72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E50921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работают декораторы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295024">
              <w:rPr>
                <w:sz w:val="23"/>
                <w:szCs w:val="23"/>
              </w:rPr>
              <w:t>? Напишите пример декоратора, замеряющего время выполнения функции.</w:t>
            </w:r>
          </w:p>
        </w:tc>
      </w:tr>
      <w:tr w:rsidR="009E6058" w14:paraId="15503528" w14:textId="77777777" w:rsidTr="00F00293">
        <w:tc>
          <w:tcPr>
            <w:tcW w:w="562" w:type="dxa"/>
          </w:tcPr>
          <w:p w14:paraId="0C663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B2FAE6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Что такое замыкания (</w:t>
            </w:r>
            <w:r>
              <w:rPr>
                <w:sz w:val="23"/>
                <w:szCs w:val="23"/>
                <w:lang w:val="en-US"/>
              </w:rPr>
              <w:t>closures</w:t>
            </w:r>
            <w:r w:rsidRPr="00295024">
              <w:rPr>
                <w:sz w:val="23"/>
                <w:szCs w:val="23"/>
              </w:rPr>
              <w:t>)? Приведите практический пример их использования.</w:t>
            </w:r>
          </w:p>
        </w:tc>
      </w:tr>
      <w:tr w:rsidR="009E6058" w14:paraId="524A14A1" w14:textId="77777777" w:rsidTr="00F00293">
        <w:tc>
          <w:tcPr>
            <w:tcW w:w="562" w:type="dxa"/>
          </w:tcPr>
          <w:p w14:paraId="4113EC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6CF043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создать генератор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295024">
              <w:rPr>
                <w:sz w:val="23"/>
                <w:szCs w:val="23"/>
              </w:rPr>
              <w:t>? Чем он отличается от обычной функции?</w:t>
            </w:r>
          </w:p>
        </w:tc>
      </w:tr>
      <w:tr w:rsidR="009E6058" w14:paraId="2F1771CB" w14:textId="77777777" w:rsidTr="00F00293">
        <w:tc>
          <w:tcPr>
            <w:tcW w:w="562" w:type="dxa"/>
          </w:tcPr>
          <w:p w14:paraId="7F063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DCD6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 прочитать </w:t>
            </w:r>
            <w:r>
              <w:rPr>
                <w:sz w:val="23"/>
                <w:szCs w:val="23"/>
                <w:lang w:val="en-US"/>
              </w:rPr>
              <w:t>CSV</w:t>
            </w:r>
            <w:r w:rsidRPr="00295024">
              <w:rPr>
                <w:sz w:val="23"/>
                <w:szCs w:val="23"/>
              </w:rPr>
              <w:t xml:space="preserve">-файл с помощью модуля </w:t>
            </w:r>
            <w:r>
              <w:rPr>
                <w:sz w:val="23"/>
                <w:szCs w:val="23"/>
                <w:lang w:val="en-US"/>
              </w:rPr>
              <w:t>csv</w:t>
            </w:r>
            <w:r w:rsidRPr="00295024">
              <w:rPr>
                <w:sz w:val="23"/>
                <w:szCs w:val="23"/>
              </w:rPr>
              <w:t xml:space="preserve"> и библиотеки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295024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В чём разница?</w:t>
            </w:r>
          </w:p>
        </w:tc>
      </w:tr>
      <w:tr w:rsidR="009E6058" w14:paraId="6F2331DD" w14:textId="77777777" w:rsidTr="00F00293">
        <w:tc>
          <w:tcPr>
            <w:tcW w:w="562" w:type="dxa"/>
          </w:tcPr>
          <w:p w14:paraId="31753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B266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Какие основные методы </w:t>
            </w:r>
            <w:r>
              <w:rPr>
                <w:sz w:val="23"/>
                <w:szCs w:val="23"/>
                <w:lang w:val="en-US"/>
              </w:rPr>
              <w:t>SQLite</w:t>
            </w:r>
            <w:r w:rsidRPr="00295024">
              <w:rPr>
                <w:sz w:val="23"/>
                <w:szCs w:val="23"/>
              </w:rPr>
              <w:t xml:space="preserve">3 вы использовали для работы с базами данных? </w:t>
            </w:r>
            <w:r>
              <w:rPr>
                <w:sz w:val="23"/>
                <w:szCs w:val="23"/>
                <w:lang w:val="en-US"/>
              </w:rPr>
              <w:t>Продемонстрируйте CRUD-операции.</w:t>
            </w:r>
          </w:p>
        </w:tc>
      </w:tr>
      <w:tr w:rsidR="009E6058" w14:paraId="68FDEA03" w14:textId="77777777" w:rsidTr="00F00293">
        <w:tc>
          <w:tcPr>
            <w:tcW w:w="562" w:type="dxa"/>
          </w:tcPr>
          <w:p w14:paraId="343CE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39EB20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ORM</w:t>
            </w:r>
            <w:r w:rsidRPr="00295024">
              <w:rPr>
                <w:sz w:val="23"/>
                <w:szCs w:val="23"/>
              </w:rPr>
              <w:t xml:space="preserve">? Как </w:t>
            </w:r>
            <w:r>
              <w:rPr>
                <w:sz w:val="23"/>
                <w:szCs w:val="23"/>
                <w:lang w:val="en-US"/>
              </w:rPr>
              <w:t>SQLAlchemy</w:t>
            </w:r>
            <w:r w:rsidRPr="00295024">
              <w:rPr>
                <w:sz w:val="23"/>
                <w:szCs w:val="23"/>
              </w:rPr>
              <w:t xml:space="preserve"> упрощает работу с базами данных?</w:t>
            </w:r>
          </w:p>
        </w:tc>
      </w:tr>
      <w:tr w:rsidR="009E6058" w14:paraId="0C7AB25A" w14:textId="77777777" w:rsidTr="00F00293">
        <w:tc>
          <w:tcPr>
            <w:tcW w:w="562" w:type="dxa"/>
          </w:tcPr>
          <w:p w14:paraId="70076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42E5E7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отправить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295024">
              <w:rPr>
                <w:sz w:val="23"/>
                <w:szCs w:val="23"/>
              </w:rPr>
              <w:t xml:space="preserve">-запрос с помощью библиотеки </w:t>
            </w:r>
            <w:r>
              <w:rPr>
                <w:sz w:val="23"/>
                <w:szCs w:val="23"/>
                <w:lang w:val="en-US"/>
              </w:rPr>
              <w:t>requests</w:t>
            </w:r>
            <w:r w:rsidRPr="00295024">
              <w:rPr>
                <w:sz w:val="23"/>
                <w:szCs w:val="23"/>
              </w:rPr>
              <w:t xml:space="preserve">? Покажите пример </w:t>
            </w:r>
            <w:r>
              <w:rPr>
                <w:sz w:val="23"/>
                <w:szCs w:val="23"/>
                <w:lang w:val="en-US"/>
              </w:rPr>
              <w:t>GET</w:t>
            </w:r>
            <w:r w:rsidRPr="00295024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POST</w:t>
            </w:r>
            <w:r w:rsidRPr="00295024">
              <w:rPr>
                <w:sz w:val="23"/>
                <w:szCs w:val="23"/>
              </w:rPr>
              <w:t>-запросов.</w:t>
            </w:r>
          </w:p>
        </w:tc>
      </w:tr>
      <w:tr w:rsidR="009E6058" w14:paraId="3E783158" w14:textId="77777777" w:rsidTr="00F00293">
        <w:tc>
          <w:tcPr>
            <w:tcW w:w="562" w:type="dxa"/>
          </w:tcPr>
          <w:p w14:paraId="5A18D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AD3934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распарсить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295024">
              <w:rPr>
                <w:sz w:val="23"/>
                <w:szCs w:val="23"/>
              </w:rPr>
              <w:t xml:space="preserve">-страницу с помощью </w:t>
            </w:r>
            <w:r>
              <w:rPr>
                <w:sz w:val="23"/>
                <w:szCs w:val="23"/>
                <w:lang w:val="en-US"/>
              </w:rPr>
              <w:t>BeautifulSoup</w:t>
            </w:r>
            <w:r w:rsidRPr="00295024">
              <w:rPr>
                <w:sz w:val="23"/>
                <w:szCs w:val="23"/>
              </w:rPr>
              <w:t xml:space="preserve">? Извлеките все ссылки из примера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295024">
              <w:rPr>
                <w:sz w:val="23"/>
                <w:szCs w:val="23"/>
              </w:rPr>
              <w:t>.</w:t>
            </w:r>
          </w:p>
        </w:tc>
      </w:tr>
      <w:tr w:rsidR="009E6058" w14:paraId="5C1536F6" w14:textId="77777777" w:rsidTr="00F00293">
        <w:tc>
          <w:tcPr>
            <w:tcW w:w="562" w:type="dxa"/>
          </w:tcPr>
          <w:p w14:paraId="2409D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D61CA2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Чем отличается </w:t>
            </w:r>
            <w:r>
              <w:rPr>
                <w:sz w:val="23"/>
                <w:szCs w:val="23"/>
                <w:lang w:val="en-US"/>
              </w:rPr>
              <w:t>Flask</w:t>
            </w:r>
            <w:r w:rsidRPr="00295024">
              <w:rPr>
                <w:sz w:val="23"/>
                <w:szCs w:val="23"/>
              </w:rPr>
              <w:t xml:space="preserve"> от </w:t>
            </w:r>
            <w:r>
              <w:rPr>
                <w:sz w:val="23"/>
                <w:szCs w:val="23"/>
                <w:lang w:val="en-US"/>
              </w:rPr>
              <w:t>Django</w:t>
            </w:r>
            <w:r w:rsidRPr="00295024">
              <w:rPr>
                <w:sz w:val="23"/>
                <w:szCs w:val="23"/>
              </w:rPr>
              <w:t>? Когда какой фреймворк стоит выбрать?</w:t>
            </w:r>
          </w:p>
        </w:tc>
      </w:tr>
      <w:tr w:rsidR="009E6058" w14:paraId="0BF22842" w14:textId="77777777" w:rsidTr="00F00293">
        <w:tc>
          <w:tcPr>
            <w:tcW w:w="562" w:type="dxa"/>
          </w:tcPr>
          <w:p w14:paraId="34EA5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777C8E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создать простое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29502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295024">
              <w:rPr>
                <w:sz w:val="23"/>
                <w:szCs w:val="23"/>
              </w:rPr>
              <w:t xml:space="preserve"> на </w:t>
            </w:r>
            <w:r>
              <w:rPr>
                <w:sz w:val="23"/>
                <w:szCs w:val="23"/>
                <w:lang w:val="en-US"/>
              </w:rPr>
              <w:t>Flask</w:t>
            </w:r>
            <w:r w:rsidRPr="00295024">
              <w:rPr>
                <w:sz w:val="23"/>
                <w:szCs w:val="23"/>
              </w:rPr>
              <w:t xml:space="preserve">? Продемонстрируйте эндпоинт для возврата </w:t>
            </w:r>
            <w:r>
              <w:rPr>
                <w:sz w:val="23"/>
                <w:szCs w:val="23"/>
                <w:lang w:val="en-US"/>
              </w:rPr>
              <w:t>JSON</w:t>
            </w:r>
            <w:r w:rsidRPr="00295024">
              <w:rPr>
                <w:sz w:val="23"/>
                <w:szCs w:val="23"/>
              </w:rPr>
              <w:t>-данных.</w:t>
            </w:r>
          </w:p>
        </w:tc>
      </w:tr>
      <w:tr w:rsidR="009E6058" w14:paraId="6EAAA8BC" w14:textId="77777777" w:rsidTr="00F00293">
        <w:tc>
          <w:tcPr>
            <w:tcW w:w="562" w:type="dxa"/>
          </w:tcPr>
          <w:p w14:paraId="63FF2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DC26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 фильтровать и группировать данные в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295024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Покажите на примере DataFrame.</w:t>
            </w:r>
          </w:p>
        </w:tc>
      </w:tr>
      <w:tr w:rsidR="009E6058" w14:paraId="646B3D3B" w14:textId="77777777" w:rsidTr="00F00293">
        <w:tc>
          <w:tcPr>
            <w:tcW w:w="562" w:type="dxa"/>
          </w:tcPr>
          <w:p w14:paraId="241833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72065F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Какие графики можно построить с помощью </w:t>
            </w:r>
            <w:r>
              <w:rPr>
                <w:sz w:val="23"/>
                <w:szCs w:val="23"/>
                <w:lang w:val="en-US"/>
              </w:rPr>
              <w:t>matplotlib</w:t>
            </w:r>
            <w:r w:rsidRPr="00295024">
              <w:rPr>
                <w:sz w:val="23"/>
                <w:szCs w:val="23"/>
              </w:rPr>
              <w:t>? Визуализируйте данные из списка значений.</w:t>
            </w:r>
          </w:p>
        </w:tc>
      </w:tr>
      <w:tr w:rsidR="009E6058" w14:paraId="6E881E18" w14:textId="77777777" w:rsidTr="00F00293">
        <w:tc>
          <w:tcPr>
            <w:tcW w:w="562" w:type="dxa"/>
          </w:tcPr>
          <w:p w14:paraId="0118E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885DED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создать окно с кнопкой в </w:t>
            </w:r>
            <w:r>
              <w:rPr>
                <w:sz w:val="23"/>
                <w:szCs w:val="23"/>
                <w:lang w:val="en-US"/>
              </w:rPr>
              <w:t>tkinter</w:t>
            </w:r>
            <w:r w:rsidRPr="00295024">
              <w:rPr>
                <w:sz w:val="23"/>
                <w:szCs w:val="23"/>
              </w:rPr>
              <w:t>? Что такое главный цикл обработки событий?</w:t>
            </w:r>
          </w:p>
        </w:tc>
      </w:tr>
      <w:tr w:rsidR="009E6058" w14:paraId="4F1E7496" w14:textId="77777777" w:rsidTr="00F00293">
        <w:tc>
          <w:tcPr>
            <w:tcW w:w="562" w:type="dxa"/>
          </w:tcPr>
          <w:p w14:paraId="76F77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CEBC67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Чем </w:t>
            </w:r>
            <w:r>
              <w:rPr>
                <w:sz w:val="23"/>
                <w:szCs w:val="23"/>
                <w:lang w:val="en-US"/>
              </w:rPr>
              <w:t>PyQt</w:t>
            </w:r>
            <w:r w:rsidRPr="00295024">
              <w:rPr>
                <w:sz w:val="23"/>
                <w:szCs w:val="23"/>
              </w:rPr>
              <w:t xml:space="preserve"> отличается от </w:t>
            </w:r>
            <w:r>
              <w:rPr>
                <w:sz w:val="23"/>
                <w:szCs w:val="23"/>
                <w:lang w:val="en-US"/>
              </w:rPr>
              <w:t>tkinter</w:t>
            </w:r>
            <w:r w:rsidRPr="00295024">
              <w:rPr>
                <w:sz w:val="23"/>
                <w:szCs w:val="23"/>
              </w:rPr>
              <w:t>? В каких случаях его стоит использовать?</w:t>
            </w:r>
          </w:p>
        </w:tc>
      </w:tr>
      <w:tr w:rsidR="009E6058" w14:paraId="45CF1D7C" w14:textId="77777777" w:rsidTr="00F00293">
        <w:tc>
          <w:tcPr>
            <w:tcW w:w="562" w:type="dxa"/>
          </w:tcPr>
          <w:p w14:paraId="5E6B8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5B1F5D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измерить время выполнения функции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295024">
              <w:rPr>
                <w:sz w:val="23"/>
                <w:szCs w:val="23"/>
              </w:rPr>
              <w:t>? Какие инструменты для профилирования кода вы знаете?</w:t>
            </w:r>
          </w:p>
        </w:tc>
      </w:tr>
      <w:tr w:rsidR="009E6058" w14:paraId="4307F859" w14:textId="77777777" w:rsidTr="00F00293">
        <w:tc>
          <w:tcPr>
            <w:tcW w:w="562" w:type="dxa"/>
          </w:tcPr>
          <w:p w14:paraId="35AAE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8FAA7E5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Напишите простой </w:t>
            </w:r>
            <w:r>
              <w:rPr>
                <w:sz w:val="23"/>
                <w:szCs w:val="23"/>
                <w:lang w:val="en-US"/>
              </w:rPr>
              <w:t>unit</w:t>
            </w:r>
            <w:r w:rsidRPr="00295024">
              <w:rPr>
                <w:sz w:val="23"/>
                <w:szCs w:val="23"/>
              </w:rPr>
              <w:t xml:space="preserve">-тест с использованием </w:t>
            </w:r>
            <w:r>
              <w:rPr>
                <w:sz w:val="23"/>
                <w:szCs w:val="23"/>
                <w:lang w:val="en-US"/>
              </w:rPr>
              <w:t>pytest</w:t>
            </w:r>
            <w:r w:rsidRPr="00295024">
              <w:rPr>
                <w:sz w:val="23"/>
                <w:szCs w:val="23"/>
              </w:rPr>
              <w:t>. Как проверить, что функция возвращает ожидаемый результат?</w:t>
            </w:r>
          </w:p>
        </w:tc>
      </w:tr>
      <w:tr w:rsidR="009E6058" w14:paraId="61F09083" w14:textId="77777777" w:rsidTr="00F00293">
        <w:tc>
          <w:tcPr>
            <w:tcW w:w="562" w:type="dxa"/>
          </w:tcPr>
          <w:p w14:paraId="23CF4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F3D2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Какие уязвимости могут возникнуть при работе с файлами и пользовательским вводом? </w:t>
            </w:r>
            <w:r>
              <w:rPr>
                <w:sz w:val="23"/>
                <w:szCs w:val="23"/>
                <w:lang w:val="en-US"/>
              </w:rPr>
              <w:t>Как их избежать?</w:t>
            </w:r>
          </w:p>
        </w:tc>
      </w:tr>
      <w:tr w:rsidR="009E6058" w14:paraId="232B78AD" w14:textId="77777777" w:rsidTr="00F00293">
        <w:tc>
          <w:tcPr>
            <w:tcW w:w="562" w:type="dxa"/>
          </w:tcPr>
          <w:p w14:paraId="64E4E2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CF84EE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Зачем использовать виртуальные окружения (</w:t>
            </w:r>
            <w:r>
              <w:rPr>
                <w:sz w:val="23"/>
                <w:szCs w:val="23"/>
                <w:lang w:val="en-US"/>
              </w:rPr>
              <w:t>venv</w:t>
            </w:r>
            <w:r w:rsidRPr="00295024">
              <w:rPr>
                <w:sz w:val="23"/>
                <w:szCs w:val="23"/>
              </w:rPr>
              <w:t>)? Как создать и активировать окружение?</w:t>
            </w:r>
          </w:p>
        </w:tc>
      </w:tr>
      <w:tr w:rsidR="009E6058" w14:paraId="4FF74E1E" w14:textId="77777777" w:rsidTr="00F00293">
        <w:tc>
          <w:tcPr>
            <w:tcW w:w="562" w:type="dxa"/>
          </w:tcPr>
          <w:p w14:paraId="55C152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99EB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Разработайте скрипт, который:</w:t>
            </w:r>
          </w:p>
        </w:tc>
      </w:tr>
      <w:tr w:rsidR="009E6058" w14:paraId="1E7F826E" w14:textId="77777777" w:rsidTr="00F00293">
        <w:tc>
          <w:tcPr>
            <w:tcW w:w="562" w:type="dxa"/>
          </w:tcPr>
          <w:p w14:paraId="5D7CB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44B0EB2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Парсит данные с веб-страницы</w:t>
            </w:r>
          </w:p>
        </w:tc>
      </w:tr>
      <w:tr w:rsidR="009E6058" w14:paraId="2F860B8F" w14:textId="77777777" w:rsidTr="00F00293">
        <w:tc>
          <w:tcPr>
            <w:tcW w:w="562" w:type="dxa"/>
          </w:tcPr>
          <w:p w14:paraId="1CBB7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18B935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Сохраняет их в </w:t>
            </w:r>
            <w:r>
              <w:rPr>
                <w:sz w:val="23"/>
                <w:szCs w:val="23"/>
                <w:lang w:val="en-US"/>
              </w:rPr>
              <w:t>SQLite</w:t>
            </w:r>
            <w:r w:rsidRPr="00295024">
              <w:rPr>
                <w:sz w:val="23"/>
                <w:szCs w:val="23"/>
              </w:rPr>
              <w:t>-базу</w:t>
            </w:r>
          </w:p>
        </w:tc>
      </w:tr>
      <w:tr w:rsidR="009E6058" w14:paraId="2041EB18" w14:textId="77777777" w:rsidTr="00F00293">
        <w:tc>
          <w:tcPr>
            <w:tcW w:w="562" w:type="dxa"/>
          </w:tcPr>
          <w:p w14:paraId="44763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19A0FE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Визуализирует результаты с помощью </w:t>
            </w:r>
            <w:r>
              <w:rPr>
                <w:sz w:val="23"/>
                <w:szCs w:val="23"/>
                <w:lang w:val="en-US"/>
              </w:rPr>
              <w:t>matplotlib</w:t>
            </w:r>
            <w:r w:rsidRPr="00295024">
              <w:rPr>
                <w:sz w:val="23"/>
                <w:szCs w:val="23"/>
              </w:rPr>
              <w:t xml:space="preserve"> (Опишите логику решения и ключевые этапы.)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0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50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0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9502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5024" w14:paraId="5A1C9382" w14:textId="77777777" w:rsidTr="00801458">
        <w:tc>
          <w:tcPr>
            <w:tcW w:w="2336" w:type="dxa"/>
          </w:tcPr>
          <w:p w14:paraId="4C518DAB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5024" w14:paraId="07658034" w14:textId="77777777" w:rsidTr="00801458">
        <w:tc>
          <w:tcPr>
            <w:tcW w:w="2336" w:type="dxa"/>
          </w:tcPr>
          <w:p w14:paraId="1553D698" w14:textId="78F29BFB" w:rsidR="005D65A5" w:rsidRPr="002950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95024" w14:paraId="61426AA9" w14:textId="77777777" w:rsidTr="00801458">
        <w:tc>
          <w:tcPr>
            <w:tcW w:w="2336" w:type="dxa"/>
          </w:tcPr>
          <w:p w14:paraId="1BE4C1C0" w14:textId="77777777" w:rsidR="005D65A5" w:rsidRPr="002950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E9A7E9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BDB6238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53F09C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95024" w14:paraId="66E74A18" w14:textId="77777777" w:rsidTr="00801458">
        <w:tc>
          <w:tcPr>
            <w:tcW w:w="2336" w:type="dxa"/>
          </w:tcPr>
          <w:p w14:paraId="4C02B501" w14:textId="77777777" w:rsidR="005D65A5" w:rsidRPr="002950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E6B883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414891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89A763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9502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0914"/>
      <w:r w:rsidRPr="002950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5A03BF" w14:textId="77777777" w:rsidR="00295024" w:rsidRPr="00295024" w:rsidRDefault="00295024" w:rsidP="002950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024" w14:paraId="21042707" w14:textId="77777777" w:rsidTr="00485618">
        <w:tc>
          <w:tcPr>
            <w:tcW w:w="562" w:type="dxa"/>
          </w:tcPr>
          <w:p w14:paraId="39AE5780" w14:textId="77777777" w:rsidR="00295024" w:rsidRPr="009E6058" w:rsidRDefault="00295024" w:rsidP="004856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5FA9DB" w14:textId="77777777" w:rsidR="00295024" w:rsidRPr="00295024" w:rsidRDefault="00295024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9502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9502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0915"/>
      <w:r w:rsidRPr="0029502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9502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5024" w14:paraId="0267C479" w14:textId="77777777" w:rsidTr="00801458">
        <w:tc>
          <w:tcPr>
            <w:tcW w:w="2500" w:type="pct"/>
          </w:tcPr>
          <w:p w14:paraId="37F699C9" w14:textId="77777777" w:rsidR="00B8237E" w:rsidRPr="002950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50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5024" w14:paraId="3F240151" w14:textId="77777777" w:rsidTr="00801458">
        <w:tc>
          <w:tcPr>
            <w:tcW w:w="2500" w:type="pct"/>
          </w:tcPr>
          <w:p w14:paraId="61E91592" w14:textId="61A0874C" w:rsidR="00B8237E" w:rsidRPr="002950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95024" w:rsidRDefault="005C548A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95024" w14:paraId="37F31468" w14:textId="77777777" w:rsidTr="00801458">
        <w:tc>
          <w:tcPr>
            <w:tcW w:w="2500" w:type="pct"/>
          </w:tcPr>
          <w:p w14:paraId="52125F59" w14:textId="77777777" w:rsidR="00B8237E" w:rsidRPr="00295024" w:rsidRDefault="00B8237E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E0B100" w14:textId="77777777" w:rsidR="00B8237E" w:rsidRPr="00295024" w:rsidRDefault="005C548A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95024" w:rsidRPr="00295024" w14:paraId="358BE884" w14:textId="77777777" w:rsidTr="00295024">
        <w:tc>
          <w:tcPr>
            <w:tcW w:w="2500" w:type="pct"/>
          </w:tcPr>
          <w:p w14:paraId="7A6A73C1" w14:textId="3A240CE5" w:rsidR="00295024" w:rsidRPr="00295024" w:rsidRDefault="00295024" w:rsidP="00295024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0E7BEB4" w14:textId="77777777" w:rsidR="00295024" w:rsidRPr="00295024" w:rsidRDefault="00295024" w:rsidP="0048561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9502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09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9577A" w14:textId="77777777" w:rsidR="00C556B9" w:rsidRDefault="00C556B9" w:rsidP="00315CA6">
      <w:pPr>
        <w:spacing w:after="0" w:line="240" w:lineRule="auto"/>
      </w:pPr>
      <w:r>
        <w:separator/>
      </w:r>
    </w:p>
  </w:endnote>
  <w:endnote w:type="continuationSeparator" w:id="0">
    <w:p w14:paraId="34B62737" w14:textId="77777777" w:rsidR="00C556B9" w:rsidRDefault="00C556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00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7C113" w14:textId="77777777" w:rsidR="00C556B9" w:rsidRDefault="00C556B9" w:rsidP="00315CA6">
      <w:pPr>
        <w:spacing w:after="0" w:line="240" w:lineRule="auto"/>
      </w:pPr>
      <w:r>
        <w:separator/>
      </w:r>
    </w:p>
  </w:footnote>
  <w:footnote w:type="continuationSeparator" w:id="0">
    <w:p w14:paraId="52243F81" w14:textId="77777777" w:rsidR="00C556B9" w:rsidRDefault="00C556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024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3B98"/>
    <w:rsid w:val="009F62AE"/>
    <w:rsid w:val="00A21240"/>
    <w:rsid w:val="00A2500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6D0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6B9"/>
    <w:rsid w:val="00C624F8"/>
    <w:rsid w:val="00C624FA"/>
    <w:rsid w:val="00C661EC"/>
    <w:rsid w:val="00C72C28"/>
    <w:rsid w:val="00C82A94"/>
    <w:rsid w:val="00C920ED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2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2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68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A47BFE-DEF7-415F-8208-D8883618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3187</Words>
  <Characters>18169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